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AE2" w:rsidRPr="008A2AE2" w:rsidRDefault="008A2AE2" w:rsidP="008A2AE2">
      <w:pPr>
        <w:shd w:val="clear" w:color="auto" w:fill="FFFFFF"/>
        <w:spacing w:after="0" w:line="375" w:lineRule="atLeast"/>
        <w:jc w:val="both"/>
        <w:textAlignment w:val="baseline"/>
        <w:outlineLvl w:val="0"/>
        <w:rPr>
          <w:rFonts w:ascii="Times New Roman" w:eastAsia="Times New Roman" w:hAnsi="Times New Roman" w:cs="Times New Roman"/>
          <w:b/>
          <w:bCs/>
          <w:color w:val="000000"/>
          <w:kern w:val="36"/>
          <w:sz w:val="28"/>
          <w:szCs w:val="28"/>
        </w:rPr>
      </w:pPr>
      <w:r w:rsidRPr="008A2AE2">
        <w:rPr>
          <w:rFonts w:ascii="Times New Roman" w:eastAsia="Times New Roman" w:hAnsi="Times New Roman" w:cs="Times New Roman"/>
          <w:b/>
          <w:bCs/>
          <w:color w:val="000000"/>
          <w:kern w:val="36"/>
          <w:sz w:val="28"/>
          <w:szCs w:val="28"/>
        </w:rPr>
        <w:tab/>
        <w:t>Chương trình “Dạy và học các môn Toán, Khoa học, Tiếng Anh tích hợp Chương trình Anh và Việt Nam” tại các trường công lập Thành phố Hồ Chí Minh</w:t>
      </w:r>
    </w:p>
    <w:p w:rsidR="008A2AE2" w:rsidRPr="008A2AE2" w:rsidRDefault="008A2AE2" w:rsidP="008A2AE2">
      <w:pPr>
        <w:shd w:val="clear" w:color="auto" w:fill="FFFFFF"/>
        <w:spacing w:after="75" w:line="240" w:lineRule="auto"/>
        <w:jc w:val="both"/>
        <w:textAlignment w:val="baseline"/>
        <w:rPr>
          <w:rFonts w:ascii="Times New Roman" w:eastAsia="Times New Roman" w:hAnsi="Times New Roman" w:cs="Times New Roman"/>
          <w:color w:val="000000"/>
          <w:sz w:val="28"/>
          <w:szCs w:val="28"/>
        </w:rPr>
      </w:pPr>
      <w:r w:rsidRPr="008A2AE2">
        <w:rPr>
          <w:rFonts w:ascii="Times New Roman" w:eastAsia="Times New Roman" w:hAnsi="Times New Roman" w:cs="Times New Roman"/>
          <w:b/>
          <w:bCs/>
          <w:color w:val="004175"/>
          <w:sz w:val="28"/>
          <w:szCs w:val="28"/>
        </w:rPr>
        <w:tab/>
        <w:t>Thực hiện Quyết định số 5659/QĐ-UBND ngày 20 tháng 11 năm 2014 của Ủy ban Nhân dân Thành phố Hồ Chí Minh về việc phê duyệt Đề án “Dạy và học các môn Toán, Khoa học và Tiếng Anh tích hợp chương trình Anh và Việt Nam” tại các trường công lập trên địa bàn Thành phố Hồ Chí Minh và kế hoạch huy động trẻ đến lớp và tuyển sinh các lớp đầu cấp của UBND TP, năm học 2015 – 2016, Sở GD-ĐT TPHCM sẽ tuyển sinh đầu cấp chương trình Tích hợp cho lớp 1, lớp 6 và lớp 10 tiếp nối thành công của chương trình từ học kỳ II năm học 2014 – 2015.</w:t>
      </w:r>
    </w:p>
    <w:p w:rsidR="008A2AE2" w:rsidRPr="008A2AE2" w:rsidRDefault="008A2AE2" w:rsidP="008A2AE2">
      <w:pPr>
        <w:shd w:val="clear" w:color="auto" w:fill="FFFFFF"/>
        <w:spacing w:after="0" w:line="300" w:lineRule="atLeast"/>
        <w:jc w:val="both"/>
        <w:textAlignment w:val="baseline"/>
        <w:rPr>
          <w:rFonts w:ascii="Times New Roman" w:eastAsia="Times New Roman" w:hAnsi="Times New Roman" w:cs="Times New Roman"/>
          <w:b/>
          <w:color w:val="000000"/>
          <w:sz w:val="28"/>
          <w:szCs w:val="28"/>
        </w:rPr>
      </w:pPr>
      <w:r w:rsidRPr="008A2AE2">
        <w:rPr>
          <w:rFonts w:ascii="Times New Roman" w:eastAsia="Times New Roman" w:hAnsi="Times New Roman" w:cs="Times New Roman"/>
          <w:color w:val="000000"/>
          <w:sz w:val="28"/>
          <w:szCs w:val="28"/>
        </w:rPr>
        <w:tab/>
      </w:r>
      <w:r w:rsidRPr="008A2AE2">
        <w:rPr>
          <w:rFonts w:ascii="Times New Roman" w:eastAsia="Times New Roman" w:hAnsi="Times New Roman" w:cs="Times New Roman"/>
          <w:b/>
          <w:color w:val="000000"/>
          <w:sz w:val="28"/>
          <w:szCs w:val="28"/>
        </w:rPr>
        <w:t xml:space="preserve">1. Các thông tin </w:t>
      </w:r>
      <w:proofErr w:type="gramStart"/>
      <w:r w:rsidRPr="008A2AE2">
        <w:rPr>
          <w:rFonts w:ascii="Times New Roman" w:eastAsia="Times New Roman" w:hAnsi="Times New Roman" w:cs="Times New Roman"/>
          <w:b/>
          <w:color w:val="000000"/>
          <w:sz w:val="28"/>
          <w:szCs w:val="28"/>
        </w:rPr>
        <w:t>chung</w:t>
      </w:r>
      <w:proofErr w:type="gramEnd"/>
    </w:p>
    <w:p w:rsidR="008A2AE2" w:rsidRPr="008A2AE2" w:rsidRDefault="008A2AE2" w:rsidP="008A2AE2">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sidRPr="008A2AE2">
        <w:rPr>
          <w:rFonts w:ascii="Times New Roman" w:eastAsia="Times New Roman" w:hAnsi="Times New Roman" w:cs="Times New Roman"/>
          <w:color w:val="000000"/>
          <w:sz w:val="28"/>
          <w:szCs w:val="28"/>
        </w:rPr>
        <w:tab/>
        <w:t>- Chương trình tích hợp là chương trình được biên soạn tích hợp chương trình Quốc gia Anh quốc với chương trình chuẩn quốc gia của Bộ Giáo dục và Đào tạo Việt Nam cho 3 môn Tiếng Anh, Toán, Khoa học, trên cơ sở giảm tải khoa học và chú trọng phát triển tư duy, phẩm chất của học sinh. Trong từng môn, Sở GD-ĐT sẽ có khung chương trình phân tiết cho GV bản ngữ dạy các môn trên bằng tiếng Anh, ngoài ra vẫn có GV Việt Nam dạy bằng tiếng Việt dựa trên khung chương trình Bộ GD&amp;ĐT, với nguyên tắc không trùng lắp và bổ sung kiến thức lẫn nhau.</w:t>
      </w:r>
    </w:p>
    <w:p w:rsidR="008A2AE2" w:rsidRPr="008A2AE2" w:rsidRDefault="008A2AE2" w:rsidP="008A2AE2">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sidRPr="008A2AE2">
        <w:rPr>
          <w:rFonts w:ascii="Times New Roman" w:eastAsia="Times New Roman" w:hAnsi="Times New Roman" w:cs="Times New Roman"/>
          <w:color w:val="000000"/>
          <w:sz w:val="28"/>
          <w:szCs w:val="28"/>
        </w:rPr>
        <w:tab/>
        <w:t>- Các nội dung kiến thức của 3 môn Tiếng Anh, Toán, Khoa học của chương trình GD Anh quốc sẽ được phân bố dựa trên khung chương trình của Bộ GD&amp;ĐT VN, trong đó vẫn đảm bảo thực hiện đầy đủ chương trình khung cho các khối lớp của chương trình VN.</w:t>
      </w:r>
    </w:p>
    <w:p w:rsidR="008A2AE2" w:rsidRPr="008A2AE2" w:rsidRDefault="008A2AE2" w:rsidP="008A2AE2">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sidRPr="008A2AE2">
        <w:rPr>
          <w:rFonts w:ascii="Times New Roman" w:eastAsia="Times New Roman" w:hAnsi="Times New Roman" w:cs="Times New Roman"/>
          <w:color w:val="000000"/>
          <w:sz w:val="28"/>
          <w:szCs w:val="28"/>
        </w:rPr>
        <w:tab/>
        <w:t xml:space="preserve">- Học sinh sẽ được học với một chương trình tiên tiến, cô đọng, giảm tải về nội dung và do 100% giáo viên người bản ngữ đảm nhận việc giảng dạy. </w:t>
      </w:r>
      <w:proofErr w:type="gramStart"/>
      <w:r w:rsidRPr="008A2AE2">
        <w:rPr>
          <w:rFonts w:ascii="Times New Roman" w:eastAsia="Times New Roman" w:hAnsi="Times New Roman" w:cs="Times New Roman"/>
          <w:color w:val="000000"/>
          <w:sz w:val="28"/>
          <w:szCs w:val="28"/>
        </w:rPr>
        <w:t>Trong quá trình thực hiện, Sở sẽ đưa giáo viên Việt Nam tham gia các khóa bồi dưỡng, học hỏi và tiếp cận chương trình này.</w:t>
      </w:r>
      <w:proofErr w:type="gramEnd"/>
      <w:r w:rsidRPr="008A2AE2">
        <w:rPr>
          <w:rFonts w:ascii="Times New Roman" w:eastAsia="Times New Roman" w:hAnsi="Times New Roman" w:cs="Times New Roman"/>
          <w:color w:val="000000"/>
          <w:sz w:val="28"/>
          <w:szCs w:val="28"/>
        </w:rPr>
        <w:t xml:space="preserve"> </w:t>
      </w:r>
      <w:proofErr w:type="gramStart"/>
      <w:r w:rsidRPr="008A2AE2">
        <w:rPr>
          <w:rFonts w:ascii="Times New Roman" w:eastAsia="Times New Roman" w:hAnsi="Times New Roman" w:cs="Times New Roman"/>
          <w:color w:val="000000"/>
          <w:sz w:val="28"/>
          <w:szCs w:val="28"/>
        </w:rPr>
        <w:t>Qua từng năm, sẽ có một lượng giáo viên Việt Nam được đào tạo để giảng dạy thay thế giáo viên bản ngữ.</w:t>
      </w:r>
      <w:proofErr w:type="gramEnd"/>
      <w:r w:rsidRPr="008A2AE2">
        <w:rPr>
          <w:rFonts w:ascii="Times New Roman" w:eastAsia="Times New Roman" w:hAnsi="Times New Roman" w:cs="Times New Roman"/>
          <w:color w:val="000000"/>
          <w:sz w:val="28"/>
          <w:szCs w:val="28"/>
        </w:rPr>
        <w:t xml:space="preserve"> Lộ trình này sẽ giúp giảm dần chi phí cho Phụ huynh học sinh, </w:t>
      </w:r>
      <w:proofErr w:type="gramStart"/>
      <w:r w:rsidRPr="008A2AE2">
        <w:rPr>
          <w:rFonts w:ascii="Times New Roman" w:eastAsia="Times New Roman" w:hAnsi="Times New Roman" w:cs="Times New Roman"/>
          <w:color w:val="000000"/>
          <w:sz w:val="28"/>
          <w:szCs w:val="28"/>
        </w:rPr>
        <w:t>thu</w:t>
      </w:r>
      <w:proofErr w:type="gramEnd"/>
      <w:r w:rsidRPr="008A2AE2">
        <w:rPr>
          <w:rFonts w:ascii="Times New Roman" w:eastAsia="Times New Roman" w:hAnsi="Times New Roman" w:cs="Times New Roman"/>
          <w:color w:val="000000"/>
          <w:sz w:val="28"/>
          <w:szCs w:val="28"/>
        </w:rPr>
        <w:t xml:space="preserve"> hút nhiều học sinh theo học và nâng cao chất lượng dạy và học hơn nữa.</w:t>
      </w:r>
    </w:p>
    <w:p w:rsidR="008A2AE2" w:rsidRPr="008A2AE2" w:rsidRDefault="008A2AE2" w:rsidP="008A2AE2">
      <w:pPr>
        <w:shd w:val="clear" w:color="auto" w:fill="FFFFFF"/>
        <w:spacing w:after="0" w:line="300" w:lineRule="atLeast"/>
        <w:jc w:val="both"/>
        <w:textAlignment w:val="baseline"/>
        <w:rPr>
          <w:rFonts w:ascii="Times New Roman" w:eastAsia="Times New Roman" w:hAnsi="Times New Roman" w:cs="Times New Roman"/>
          <w:b/>
          <w:color w:val="000000"/>
          <w:sz w:val="28"/>
          <w:szCs w:val="28"/>
        </w:rPr>
      </w:pPr>
      <w:r w:rsidRPr="008A2AE2">
        <w:rPr>
          <w:rFonts w:ascii="Times New Roman" w:eastAsia="Times New Roman" w:hAnsi="Times New Roman" w:cs="Times New Roman"/>
          <w:color w:val="000000"/>
          <w:sz w:val="28"/>
          <w:szCs w:val="28"/>
        </w:rPr>
        <w:tab/>
      </w:r>
      <w:r w:rsidRPr="008A2AE2">
        <w:rPr>
          <w:rFonts w:ascii="Times New Roman" w:eastAsia="Times New Roman" w:hAnsi="Times New Roman" w:cs="Times New Roman"/>
          <w:b/>
          <w:color w:val="000000"/>
          <w:sz w:val="28"/>
          <w:szCs w:val="28"/>
        </w:rPr>
        <w:t>2. Thời lượng chương trình và cách thức thực hiện:</w:t>
      </w:r>
    </w:p>
    <w:p w:rsidR="008A2AE2" w:rsidRPr="008A2AE2" w:rsidRDefault="008A2AE2" w:rsidP="008A2AE2">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8A2AE2">
        <w:rPr>
          <w:rFonts w:ascii="Times New Roman" w:eastAsia="Times New Roman" w:hAnsi="Times New Roman" w:cs="Times New Roman"/>
          <w:color w:val="000000"/>
          <w:sz w:val="28"/>
          <w:szCs w:val="28"/>
        </w:rPr>
        <w:t>- Chương trình Tích hợp có các môn Toán, Tiếng Anh và Khoa học được dạy bằng tiếng Anh với 100% giáo viên bản ngữ với thời lượng là 8 tiết/tuần. Sở GD-ĐT sẽ có văn bản hướng dẫn chuyên môn về phân phối chương trình và tổ chức tập huấn về giảng dạy và thực hiện chương trình Tích hợp cho các đơn vị tham gia Đề án. 3. Điều kiện tham gia chương trình</w:t>
      </w:r>
    </w:p>
    <w:p w:rsidR="008A2AE2" w:rsidRPr="008A2AE2" w:rsidRDefault="008A2AE2" w:rsidP="008A2AE2">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8A2AE2">
        <w:rPr>
          <w:rFonts w:ascii="Times New Roman" w:eastAsia="Times New Roman" w:hAnsi="Times New Roman" w:cs="Times New Roman"/>
          <w:color w:val="000000"/>
          <w:sz w:val="28"/>
          <w:szCs w:val="28"/>
        </w:rPr>
        <w:t>- Trong năm học 2015 – 2016, chương trình Tích hợp sẽ được triển khai và tuyển sinh lớp 1, 6 và 10 tại các trường Tiểu học, THCS, THPT. Dựa trên kế hoạch tuyển sinh của TP, các quận huyện sẽ có kế hoạch tuyển sinh cho từng địa phương và quy hoạch các trường thực hiện chương trình Tích hợp trên cơ</w:t>
      </w:r>
    </w:p>
    <w:p w:rsidR="008A2AE2" w:rsidRPr="008A2AE2" w:rsidRDefault="008A2AE2" w:rsidP="008A2AE2">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proofErr w:type="gramStart"/>
      <w:r w:rsidRPr="008A2AE2">
        <w:rPr>
          <w:rFonts w:ascii="Times New Roman" w:eastAsia="Times New Roman" w:hAnsi="Times New Roman" w:cs="Times New Roman"/>
          <w:color w:val="000000"/>
          <w:sz w:val="28"/>
          <w:szCs w:val="28"/>
        </w:rPr>
        <w:t>sở</w:t>
      </w:r>
      <w:proofErr w:type="gramEnd"/>
      <w:r w:rsidRPr="008A2AE2">
        <w:rPr>
          <w:rFonts w:ascii="Times New Roman" w:eastAsia="Times New Roman" w:hAnsi="Times New Roman" w:cs="Times New Roman"/>
          <w:color w:val="000000"/>
          <w:sz w:val="28"/>
          <w:szCs w:val="28"/>
        </w:rPr>
        <w:t xml:space="preserve"> tự nguyên tham gia của cha mẹ học sinh và đảm bảo đủ cơ sở vật chất, thiết bị dạy học…cho các lớp chương trình Tích hợp.</w:t>
      </w:r>
    </w:p>
    <w:p w:rsidR="008A2AE2" w:rsidRPr="008A2AE2" w:rsidRDefault="008A2AE2" w:rsidP="008A2AE2">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8A2AE2">
        <w:rPr>
          <w:rFonts w:ascii="Times New Roman" w:eastAsia="Times New Roman" w:hAnsi="Times New Roman" w:cs="Times New Roman"/>
          <w:color w:val="000000"/>
          <w:sz w:val="28"/>
          <w:szCs w:val="28"/>
        </w:rPr>
        <w:t>- Đối với học sinh lớp 1: không cần khảo sát đầu vào</w:t>
      </w:r>
    </w:p>
    <w:p w:rsidR="008A2AE2" w:rsidRPr="008A2AE2" w:rsidRDefault="008A2AE2" w:rsidP="008A2AE2">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8A2AE2">
        <w:rPr>
          <w:rFonts w:ascii="Times New Roman" w:eastAsia="Times New Roman" w:hAnsi="Times New Roman" w:cs="Times New Roman"/>
          <w:color w:val="000000"/>
          <w:sz w:val="28"/>
          <w:szCs w:val="28"/>
        </w:rPr>
        <w:t>- Đối với học sinh lớp 6: Học sinh THCS tham gia chương trình Tích hợp từ lớp 6 phải thỏa một trong các yêu cầu về Tiếng Anh sau đây:</w:t>
      </w:r>
    </w:p>
    <w:p w:rsidR="008A2AE2" w:rsidRPr="008A2AE2" w:rsidRDefault="008A2AE2" w:rsidP="008A2AE2">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r>
      <w:r w:rsidRPr="008A2AE2">
        <w:rPr>
          <w:rFonts w:ascii="Times New Roman" w:eastAsia="Times New Roman" w:hAnsi="Times New Roman" w:cs="Times New Roman"/>
          <w:color w:val="000000"/>
          <w:sz w:val="28"/>
          <w:szCs w:val="28"/>
        </w:rPr>
        <w:t>+ Theo hệ thống Cambridge English: Hs phải có chứng chỉ Flyer (số khiên tối thiểu 10/15 khiên)</w:t>
      </w:r>
    </w:p>
    <w:p w:rsidR="008A2AE2" w:rsidRPr="008A2AE2" w:rsidRDefault="008A2AE2" w:rsidP="008A2AE2">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8A2AE2">
        <w:rPr>
          <w:rFonts w:ascii="Times New Roman" w:eastAsia="Times New Roman" w:hAnsi="Times New Roman" w:cs="Times New Roman"/>
          <w:color w:val="000000"/>
          <w:sz w:val="28"/>
          <w:szCs w:val="28"/>
        </w:rPr>
        <w:t>+ Theo hệ thống Cambridge CIE: đã hoàn tất chương trình CIE ở bậc tiểu học và có chứng chỉ</w:t>
      </w:r>
    </w:p>
    <w:p w:rsidR="008A2AE2" w:rsidRPr="008A2AE2" w:rsidRDefault="008A2AE2" w:rsidP="008A2AE2">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8A2AE2">
        <w:rPr>
          <w:rFonts w:ascii="Times New Roman" w:eastAsia="Times New Roman" w:hAnsi="Times New Roman" w:cs="Times New Roman"/>
          <w:color w:val="000000"/>
          <w:sz w:val="28"/>
          <w:szCs w:val="28"/>
        </w:rPr>
        <w:t>+ Theo hệ thống ETS: học sinh phải có chứng chỉ TOEFL Primary bậc 2 với số huy hiệu tối thiểu là 3/ 4 huy hiệu (TOEFL Primary, Step 2, 3 badges)</w:t>
      </w:r>
    </w:p>
    <w:p w:rsidR="008A2AE2" w:rsidRPr="008A2AE2" w:rsidRDefault="008A2AE2" w:rsidP="008A2AE2">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8A2AE2">
        <w:rPr>
          <w:rFonts w:ascii="Times New Roman" w:eastAsia="Times New Roman" w:hAnsi="Times New Roman" w:cs="Times New Roman"/>
          <w:color w:val="000000"/>
          <w:sz w:val="28"/>
          <w:szCs w:val="28"/>
        </w:rPr>
        <w:t>+ Hoặc học sinh phải hoàn tất bài khảo sát năng lực Tiếng Anh đầu vào của chương trình.</w:t>
      </w:r>
    </w:p>
    <w:p w:rsidR="008A2AE2" w:rsidRPr="008A2AE2" w:rsidRDefault="008A2AE2" w:rsidP="008A2AE2">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8A2AE2">
        <w:rPr>
          <w:rFonts w:ascii="Times New Roman" w:eastAsia="Times New Roman" w:hAnsi="Times New Roman" w:cs="Times New Roman"/>
          <w:color w:val="000000"/>
          <w:sz w:val="28"/>
          <w:szCs w:val="28"/>
        </w:rPr>
        <w:t xml:space="preserve">- Đối với học sinh lớp 10: học sinh được lấy trong số học sinh đã trúng tuyển vào lớp 10 của trường với điểm số từng kỹ năng của toàn năm lớp 9, có trình độ tiếng Anh tương đương Cambridge PET 70/100; TOEFL Junior đạt từ 785/900 điểm trở lên hoặc chứng chỉ tiếng Anh tương đương. </w:t>
      </w:r>
      <w:proofErr w:type="gramStart"/>
      <w:r w:rsidRPr="008A2AE2">
        <w:rPr>
          <w:rFonts w:ascii="Times New Roman" w:eastAsia="Times New Roman" w:hAnsi="Times New Roman" w:cs="Times New Roman"/>
          <w:color w:val="000000"/>
          <w:sz w:val="28"/>
          <w:szCs w:val="28"/>
        </w:rPr>
        <w:t>Học sinh cũng cần tốt nghiệp THCS loại khá, giỏi.</w:t>
      </w:r>
      <w:proofErr w:type="gramEnd"/>
    </w:p>
    <w:p w:rsidR="008A2AE2" w:rsidRPr="008A2AE2" w:rsidRDefault="008A2AE2" w:rsidP="008A2AE2">
      <w:pPr>
        <w:shd w:val="clear" w:color="auto" w:fill="FFFFFF"/>
        <w:spacing w:after="0" w:line="300" w:lineRule="atLeast"/>
        <w:jc w:val="both"/>
        <w:textAlignment w:val="baseline"/>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sidR="004F65AC">
        <w:rPr>
          <w:rFonts w:ascii="Times New Roman" w:eastAsia="Times New Roman" w:hAnsi="Times New Roman" w:cs="Times New Roman"/>
          <w:b/>
          <w:color w:val="000000"/>
          <w:sz w:val="28"/>
          <w:szCs w:val="28"/>
        </w:rPr>
        <w:t>3</w:t>
      </w:r>
      <w:r w:rsidRPr="008A2AE2">
        <w:rPr>
          <w:rFonts w:ascii="Times New Roman" w:eastAsia="Times New Roman" w:hAnsi="Times New Roman" w:cs="Times New Roman"/>
          <w:b/>
          <w:color w:val="000000"/>
          <w:sz w:val="28"/>
          <w:szCs w:val="28"/>
        </w:rPr>
        <w:t>. Đầu ra chương trình và tính liên thông</w:t>
      </w:r>
    </w:p>
    <w:p w:rsidR="008A2AE2" w:rsidRPr="008A2AE2" w:rsidRDefault="008A2AE2" w:rsidP="008A2AE2">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8A2AE2">
        <w:rPr>
          <w:rFonts w:ascii="Times New Roman" w:eastAsia="Times New Roman" w:hAnsi="Times New Roman" w:cs="Times New Roman"/>
          <w:color w:val="000000"/>
          <w:sz w:val="28"/>
          <w:szCs w:val="28"/>
        </w:rPr>
        <w:t xml:space="preserve">- Học sinh Chương trình Tiếng Anh tích hợp được đánh giá </w:t>
      </w:r>
      <w:proofErr w:type="gramStart"/>
      <w:r w:rsidRPr="008A2AE2">
        <w:rPr>
          <w:rFonts w:ascii="Times New Roman" w:eastAsia="Times New Roman" w:hAnsi="Times New Roman" w:cs="Times New Roman"/>
          <w:color w:val="000000"/>
          <w:sz w:val="28"/>
          <w:szCs w:val="28"/>
        </w:rPr>
        <w:t>theo</w:t>
      </w:r>
      <w:proofErr w:type="gramEnd"/>
      <w:r w:rsidRPr="008A2AE2">
        <w:rPr>
          <w:rFonts w:ascii="Times New Roman" w:eastAsia="Times New Roman" w:hAnsi="Times New Roman" w:cs="Times New Roman"/>
          <w:color w:val="000000"/>
          <w:sz w:val="28"/>
          <w:szCs w:val="28"/>
        </w:rPr>
        <w:t xml:space="preserve"> các quy định hiện hành của Bộ GD&amp;ĐT. Cuối cấp học, học sinh kiểm tra, thi bằng tiếng Việt để được cấp bằng tốt nghiệp </w:t>
      </w:r>
      <w:proofErr w:type="gramStart"/>
      <w:r w:rsidRPr="008A2AE2">
        <w:rPr>
          <w:rFonts w:ascii="Times New Roman" w:eastAsia="Times New Roman" w:hAnsi="Times New Roman" w:cs="Times New Roman"/>
          <w:color w:val="000000"/>
          <w:sz w:val="28"/>
          <w:szCs w:val="28"/>
        </w:rPr>
        <w:t>theo</w:t>
      </w:r>
      <w:proofErr w:type="gramEnd"/>
      <w:r w:rsidRPr="008A2AE2">
        <w:rPr>
          <w:rFonts w:ascii="Times New Roman" w:eastAsia="Times New Roman" w:hAnsi="Times New Roman" w:cs="Times New Roman"/>
          <w:color w:val="000000"/>
          <w:sz w:val="28"/>
          <w:szCs w:val="28"/>
        </w:rPr>
        <w:t xml:space="preserve"> quy định của Bộ GD&amp;ĐT. Ngoài ra, học sinh còn được đánh giá </w:t>
      </w:r>
      <w:proofErr w:type="gramStart"/>
      <w:r w:rsidRPr="008A2AE2">
        <w:rPr>
          <w:rFonts w:ascii="Times New Roman" w:eastAsia="Times New Roman" w:hAnsi="Times New Roman" w:cs="Times New Roman"/>
          <w:color w:val="000000"/>
          <w:sz w:val="28"/>
          <w:szCs w:val="28"/>
        </w:rPr>
        <w:t>theo</w:t>
      </w:r>
      <w:proofErr w:type="gramEnd"/>
      <w:r w:rsidRPr="008A2AE2">
        <w:rPr>
          <w:rFonts w:ascii="Times New Roman" w:eastAsia="Times New Roman" w:hAnsi="Times New Roman" w:cs="Times New Roman"/>
          <w:color w:val="000000"/>
          <w:sz w:val="28"/>
          <w:szCs w:val="28"/>
        </w:rPr>
        <w:t xml:space="preserve"> chuẩn Anh quốc ở các mốc cuối lớp 3 – Key Stage 1; cuối lớp 5 – Key Stage 2, cuối cấp THCS – Key Stage 3 và cuối cấp THPT – Key Stage 4. Đặc biệt, học sinh cũng được đánh giá thông qua chuẩn quốc tế của Hội Đồng Khảo thí EDEXCEL (Hội đồng khảo thí lớn nhất Anh quốc, trực thuộc tập đoàn giáo dục Quốc tế Pearson) để lấy các chứng chỉ Tiểu học quốc tế, Trung học Cơ sở Quốc tế và Trung học phổ thông IGCSE. Trong quá trình </w:t>
      </w:r>
      <w:proofErr w:type="gramStart"/>
      <w:r w:rsidRPr="008A2AE2">
        <w:rPr>
          <w:rFonts w:ascii="Times New Roman" w:eastAsia="Times New Roman" w:hAnsi="Times New Roman" w:cs="Times New Roman"/>
          <w:color w:val="000000"/>
          <w:sz w:val="28"/>
          <w:szCs w:val="28"/>
        </w:rPr>
        <w:t>theo</w:t>
      </w:r>
      <w:proofErr w:type="gramEnd"/>
      <w:r w:rsidRPr="008A2AE2">
        <w:rPr>
          <w:rFonts w:ascii="Times New Roman" w:eastAsia="Times New Roman" w:hAnsi="Times New Roman" w:cs="Times New Roman"/>
          <w:color w:val="000000"/>
          <w:sz w:val="28"/>
          <w:szCs w:val="28"/>
        </w:rPr>
        <w:t xml:space="preserve"> học, học sinh có thể đăng ký dự kiểm tra tiếng Anh theo các chuẩn ngoại ngữ quốc tế thông dụng như IELTS, TOEFL TOEIC…Khi tốt nghiệp THPT, học sinh có thể tham gia các kỳ thi lấy chứng chỉ của các Hội đồng khảo thí quốc tế</w:t>
      </w:r>
    </w:p>
    <w:p w:rsidR="008A2AE2" w:rsidRPr="008A2AE2" w:rsidRDefault="008A2AE2" w:rsidP="008A2AE2">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8A2AE2">
        <w:rPr>
          <w:rFonts w:ascii="Times New Roman" w:eastAsia="Times New Roman" w:hAnsi="Times New Roman" w:cs="Times New Roman"/>
          <w:color w:val="000000"/>
          <w:sz w:val="28"/>
          <w:szCs w:val="28"/>
        </w:rPr>
        <w:t xml:space="preserve">- Sau khi hoàn thành chương trình Tích hợp ở cuối mỗi cấp học, học sinh sẽ được phân tuyến </w:t>
      </w:r>
      <w:proofErr w:type="gramStart"/>
      <w:r w:rsidRPr="008A2AE2">
        <w:rPr>
          <w:rFonts w:ascii="Times New Roman" w:eastAsia="Times New Roman" w:hAnsi="Times New Roman" w:cs="Times New Roman"/>
          <w:color w:val="000000"/>
          <w:sz w:val="28"/>
          <w:szCs w:val="28"/>
        </w:rPr>
        <w:t>theo</w:t>
      </w:r>
      <w:proofErr w:type="gramEnd"/>
      <w:r w:rsidRPr="008A2AE2">
        <w:rPr>
          <w:rFonts w:ascii="Times New Roman" w:eastAsia="Times New Roman" w:hAnsi="Times New Roman" w:cs="Times New Roman"/>
          <w:color w:val="000000"/>
          <w:sz w:val="28"/>
          <w:szCs w:val="28"/>
        </w:rPr>
        <w:t xml:space="preserve"> học tại các trường có chương trình Tích hợp ở cấp tiếp theo nhằm đảm bảo tính liên thông.</w:t>
      </w:r>
    </w:p>
    <w:p w:rsidR="008A2AE2" w:rsidRPr="008A2AE2" w:rsidRDefault="008A2AE2" w:rsidP="008A2AE2">
      <w:pPr>
        <w:shd w:val="clear" w:color="auto" w:fill="FFFFFF"/>
        <w:spacing w:after="0" w:line="300" w:lineRule="atLeast"/>
        <w:jc w:val="both"/>
        <w:textAlignment w:val="baseline"/>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sidR="004F65AC">
        <w:rPr>
          <w:rFonts w:ascii="Times New Roman" w:eastAsia="Times New Roman" w:hAnsi="Times New Roman" w:cs="Times New Roman"/>
          <w:b/>
          <w:color w:val="000000"/>
          <w:sz w:val="28"/>
          <w:szCs w:val="28"/>
        </w:rPr>
        <w:t>4</w:t>
      </w:r>
      <w:r w:rsidRPr="008A2AE2">
        <w:rPr>
          <w:rFonts w:ascii="Times New Roman" w:eastAsia="Times New Roman" w:hAnsi="Times New Roman" w:cs="Times New Roman"/>
          <w:b/>
          <w:color w:val="000000"/>
          <w:sz w:val="28"/>
          <w:szCs w:val="28"/>
        </w:rPr>
        <w:t>. Tìm hiểu thông tin</w:t>
      </w:r>
    </w:p>
    <w:p w:rsidR="008A2AE2" w:rsidRDefault="008A2AE2" w:rsidP="008A2AE2">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gramStart"/>
      <w:r w:rsidRPr="008A2AE2">
        <w:rPr>
          <w:rFonts w:ascii="Times New Roman" w:eastAsia="Times New Roman" w:hAnsi="Times New Roman" w:cs="Times New Roman"/>
          <w:color w:val="000000"/>
          <w:sz w:val="28"/>
          <w:szCs w:val="28"/>
        </w:rPr>
        <w:t>- Sở GD-ĐT triển khai thông tin về chương trình tới Phụ huynh học sinh thông qua các Phòng Giáo dục Đào tạo, các trường THPT.</w:t>
      </w:r>
      <w:proofErr w:type="gramEnd"/>
      <w:r w:rsidRPr="008A2AE2">
        <w:rPr>
          <w:rFonts w:ascii="Times New Roman" w:eastAsia="Times New Roman" w:hAnsi="Times New Roman" w:cs="Times New Roman"/>
          <w:color w:val="000000"/>
          <w:sz w:val="28"/>
          <w:szCs w:val="28"/>
        </w:rPr>
        <w:t xml:space="preserve"> Phụ huynh, học sinh quan tâm có thể liên hệ Bộ phận tiếp công dân của Sở GD-ĐT </w:t>
      </w:r>
      <w:proofErr w:type="gramStart"/>
      <w:r w:rsidRPr="008A2AE2">
        <w:rPr>
          <w:rFonts w:ascii="Times New Roman" w:eastAsia="Times New Roman" w:hAnsi="Times New Roman" w:cs="Times New Roman"/>
          <w:color w:val="000000"/>
          <w:sz w:val="28"/>
          <w:szCs w:val="28"/>
        </w:rPr>
        <w:t>( 66</w:t>
      </w:r>
      <w:proofErr w:type="gramEnd"/>
      <w:r w:rsidRPr="008A2AE2">
        <w:rPr>
          <w:rFonts w:ascii="Times New Roman" w:eastAsia="Times New Roman" w:hAnsi="Times New Roman" w:cs="Times New Roman"/>
          <w:color w:val="000000"/>
          <w:sz w:val="28"/>
          <w:szCs w:val="28"/>
        </w:rPr>
        <w:t xml:space="preserve"> – 68 Lê Thánh Tôn, Q.1) hoặc trên website www.hcm.edu.vn để có thêm thông tin./.</w:t>
      </w:r>
    </w:p>
    <w:p w:rsidR="004F65AC" w:rsidRPr="008A2AE2" w:rsidRDefault="004F65AC" w:rsidP="008A2AE2">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bookmarkStart w:id="0" w:name="_GoBack"/>
      <w:bookmarkEnd w:id="0"/>
    </w:p>
    <w:p w:rsidR="008A2AE2" w:rsidRPr="008A2AE2" w:rsidRDefault="008A2AE2" w:rsidP="008A2AE2">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sidRPr="008A2AE2">
        <w:rPr>
          <w:rFonts w:ascii="Times New Roman" w:eastAsia="Times New Roman" w:hAnsi="Times New Roman" w:cs="Times New Roman"/>
          <w:color w:val="000000"/>
          <w:sz w:val="28"/>
          <w:szCs w:val="28"/>
        </w:rPr>
        <w:t>Tác giả: Tiếng anh tích hợp</w:t>
      </w:r>
      <w:r w:rsidR="004F65AC">
        <w:rPr>
          <w:rFonts w:ascii="Times New Roman" w:eastAsia="Times New Roman" w:hAnsi="Times New Roman" w:cs="Times New Roman"/>
          <w:color w:val="000000"/>
          <w:sz w:val="28"/>
          <w:szCs w:val="28"/>
        </w:rPr>
        <w:t>.</w:t>
      </w:r>
    </w:p>
    <w:p w:rsidR="00702032" w:rsidRPr="008A2AE2" w:rsidRDefault="00702032" w:rsidP="008A2AE2">
      <w:pPr>
        <w:jc w:val="both"/>
        <w:rPr>
          <w:rFonts w:ascii="Times New Roman" w:hAnsi="Times New Roman" w:cs="Times New Roman"/>
          <w:sz w:val="28"/>
          <w:szCs w:val="28"/>
        </w:rPr>
      </w:pPr>
    </w:p>
    <w:sectPr w:rsidR="00702032" w:rsidRPr="008A2AE2" w:rsidSect="0078285E">
      <w:pgSz w:w="11907" w:h="16840" w:code="9"/>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AE2"/>
    <w:rsid w:val="004F65AC"/>
    <w:rsid w:val="00702032"/>
    <w:rsid w:val="0078285E"/>
    <w:rsid w:val="008A2AE2"/>
    <w:rsid w:val="00C76946"/>
    <w:rsid w:val="00F94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A2A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AE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A2A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8A2A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A2A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AE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A2A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8A2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40754">
      <w:bodyDiv w:val="1"/>
      <w:marLeft w:val="0"/>
      <w:marRight w:val="0"/>
      <w:marTop w:val="0"/>
      <w:marBottom w:val="0"/>
      <w:divBdr>
        <w:top w:val="none" w:sz="0" w:space="0" w:color="auto"/>
        <w:left w:val="none" w:sz="0" w:space="0" w:color="auto"/>
        <w:bottom w:val="none" w:sz="0" w:space="0" w:color="auto"/>
        <w:right w:val="none" w:sz="0" w:space="0" w:color="auto"/>
      </w:divBdr>
      <w:divsChild>
        <w:div w:id="1032456983">
          <w:marLeft w:val="0"/>
          <w:marRight w:val="0"/>
          <w:marTop w:val="75"/>
          <w:marBottom w:val="75"/>
          <w:divBdr>
            <w:top w:val="none" w:sz="0" w:space="0" w:color="auto"/>
            <w:left w:val="none" w:sz="0" w:space="0" w:color="auto"/>
            <w:bottom w:val="none" w:sz="0" w:space="0" w:color="auto"/>
            <w:right w:val="none" w:sz="0" w:space="0" w:color="auto"/>
          </w:divBdr>
        </w:div>
        <w:div w:id="341203774">
          <w:marLeft w:val="75"/>
          <w:marRight w:val="0"/>
          <w:marTop w:val="0"/>
          <w:marBottom w:val="0"/>
          <w:divBdr>
            <w:top w:val="none" w:sz="0" w:space="0" w:color="auto"/>
            <w:left w:val="none" w:sz="0" w:space="0" w:color="auto"/>
            <w:bottom w:val="none" w:sz="0" w:space="0" w:color="auto"/>
            <w:right w:val="none" w:sz="0" w:space="0" w:color="auto"/>
          </w:divBdr>
          <w:divsChild>
            <w:div w:id="182165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2020-10-20T07:31:00Z</dcterms:created>
  <dcterms:modified xsi:type="dcterms:W3CDTF">2020-10-20T07:31:00Z</dcterms:modified>
</cp:coreProperties>
</file>